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2F7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工作说明书</w:t>
      </w:r>
    </w:p>
    <w:p w14:paraId="2FEE840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6C4D0F6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1.                   </w:t>
      </w:r>
      <w:r>
        <w:rPr>
          <w:rFonts w:ascii="Arial" w:hAnsi="Arial" w:cs="Arial"/>
          <w:color w:val="000000"/>
        </w:rPr>
        <w:t>服务说明</w:t>
      </w:r>
    </w:p>
    <w:p w14:paraId="63541DE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2D0D32EA"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一、工程概况</w:t>
      </w:r>
    </w:p>
    <w:p w14:paraId="6E6713B8" w14:textId="40C5A796"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项目名称：重庆</w:t>
      </w:r>
      <w:r w:rsidR="00640651">
        <w:rPr>
          <w:rFonts w:ascii="Arial" w:hAnsi="Arial" w:cs="Arial" w:hint="eastAsia"/>
          <w:color w:val="000000"/>
        </w:rPr>
        <w:t>康莱德</w:t>
      </w:r>
      <w:r>
        <w:rPr>
          <w:rFonts w:ascii="Arial" w:hAnsi="Arial" w:cs="Arial"/>
          <w:color w:val="000000"/>
        </w:rPr>
        <w:t>酒店厨房设备年度维保服务</w:t>
      </w:r>
    </w:p>
    <w:p w14:paraId="036C7C73" w14:textId="55448986" w:rsidR="00B8172B" w:rsidRDefault="00B8172B" w:rsidP="0011178C">
      <w:pPr>
        <w:pStyle w:val="NormalWeb"/>
        <w:spacing w:before="75" w:beforeAutospacing="0" w:after="75" w:afterAutospacing="0"/>
        <w:rPr>
          <w:rFonts w:ascii="Arial" w:hAnsi="Arial" w:cs="Arial"/>
          <w:color w:val="000000"/>
        </w:rPr>
      </w:pPr>
      <w:r>
        <w:rPr>
          <w:rFonts w:ascii="Arial" w:hAnsi="Arial" w:cs="Arial"/>
          <w:color w:val="000000"/>
        </w:rPr>
        <w:t>工作内容：</w:t>
      </w:r>
      <w:r w:rsidR="0011178C">
        <w:rPr>
          <w:rFonts w:ascii="Arial" w:hAnsi="Arial" w:cs="Arial" w:hint="eastAsia"/>
          <w:color w:val="000000"/>
        </w:rPr>
        <w:t>6</w:t>
      </w:r>
      <w:r w:rsidR="0011178C">
        <w:rPr>
          <w:rFonts w:ascii="Arial" w:hAnsi="Arial" w:cs="Arial" w:hint="eastAsia"/>
          <w:color w:val="000000"/>
        </w:rPr>
        <w:t>楼厨房，</w:t>
      </w:r>
      <w:r w:rsidR="0011178C">
        <w:rPr>
          <w:rFonts w:ascii="Arial" w:hAnsi="Arial" w:cs="Arial" w:hint="eastAsia"/>
          <w:color w:val="000000"/>
        </w:rPr>
        <w:t>50</w:t>
      </w:r>
      <w:r w:rsidR="0011178C">
        <w:rPr>
          <w:rFonts w:ascii="Arial" w:hAnsi="Arial" w:cs="Arial" w:hint="eastAsia"/>
          <w:color w:val="000000"/>
        </w:rPr>
        <w:t>楼厨房，</w:t>
      </w:r>
      <w:r w:rsidR="0011178C">
        <w:rPr>
          <w:rFonts w:ascii="Arial" w:hAnsi="Arial" w:cs="Arial" w:hint="eastAsia"/>
          <w:color w:val="000000"/>
        </w:rPr>
        <w:t>52</w:t>
      </w:r>
      <w:r w:rsidR="0011178C">
        <w:rPr>
          <w:rFonts w:ascii="Arial" w:hAnsi="Arial" w:cs="Arial" w:hint="eastAsia"/>
          <w:color w:val="000000"/>
        </w:rPr>
        <w:t>楼厨房，</w:t>
      </w:r>
      <w:r w:rsidR="0011178C">
        <w:rPr>
          <w:rFonts w:ascii="Arial" w:hAnsi="Arial" w:cs="Arial" w:hint="eastAsia"/>
          <w:color w:val="000000"/>
        </w:rPr>
        <w:t>53</w:t>
      </w:r>
      <w:r w:rsidR="0011178C">
        <w:rPr>
          <w:rFonts w:ascii="Arial" w:hAnsi="Arial" w:cs="Arial" w:hint="eastAsia"/>
          <w:color w:val="000000"/>
        </w:rPr>
        <w:t>楼厨房，负</w:t>
      </w:r>
      <w:r w:rsidR="0011178C">
        <w:rPr>
          <w:rFonts w:ascii="Arial" w:hAnsi="Arial" w:cs="Arial" w:hint="eastAsia"/>
          <w:color w:val="000000"/>
        </w:rPr>
        <w:t>3</w:t>
      </w:r>
      <w:r w:rsidR="0011178C">
        <w:rPr>
          <w:rFonts w:ascii="Arial" w:hAnsi="Arial" w:cs="Arial" w:hint="eastAsia"/>
          <w:color w:val="000000"/>
        </w:rPr>
        <w:t>楼初加工，负</w:t>
      </w:r>
      <w:r w:rsidR="0011178C">
        <w:rPr>
          <w:rFonts w:ascii="Arial" w:hAnsi="Arial" w:cs="Arial" w:hint="eastAsia"/>
          <w:color w:val="000000"/>
        </w:rPr>
        <w:t>2</w:t>
      </w:r>
      <w:r w:rsidR="0011178C">
        <w:rPr>
          <w:rFonts w:ascii="Arial" w:hAnsi="Arial" w:cs="Arial" w:hint="eastAsia"/>
          <w:color w:val="000000"/>
        </w:rPr>
        <w:t>楼；</w:t>
      </w:r>
      <w:r>
        <w:rPr>
          <w:rFonts w:ascii="Arial" w:hAnsi="Arial" w:cs="Arial"/>
          <w:color w:val="000000"/>
        </w:rPr>
        <w:t>客房楼层工作间各区域的厨房内炉灶设备、加热设备、制冷设备、机械设备等所有厨房使用设备（含合同期内酒店新增厨房设备）维护保养工作。</w:t>
      </w:r>
    </w:p>
    <w:p w14:paraId="73EEEBF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w:t>
      </w:r>
      <w:r>
        <w:rPr>
          <w:rFonts w:ascii="Arial" w:hAnsi="Arial" w:cs="Arial"/>
          <w:color w:val="000000"/>
        </w:rPr>
        <w:t>乙方对甲方厨房的范围包含厨房设备部分的维修、维保工作。不包含厨房抽排风系统、地沟排水、给水高压管、角阀、龙头维修。</w:t>
      </w:r>
    </w:p>
    <w:p w14:paraId="2FDF58A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二、酒店方责任</w:t>
      </w:r>
    </w:p>
    <w:p w14:paraId="26596E3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w:t>
      </w:r>
      <w:r>
        <w:rPr>
          <w:rFonts w:ascii="Arial" w:hAnsi="Arial" w:cs="Arial"/>
          <w:color w:val="000000"/>
        </w:rPr>
        <w:t>酒店方应在服务提供商的指导下正确操作设备，以提高设备使用寿命。</w:t>
      </w:r>
    </w:p>
    <w:p w14:paraId="4FE60281"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w:t>
      </w:r>
      <w:r>
        <w:rPr>
          <w:rFonts w:ascii="Arial" w:hAnsi="Arial" w:cs="Arial"/>
          <w:color w:val="000000"/>
        </w:rPr>
        <w:t>酒店方应按照合同约定向服务提供商支付合同款项。</w:t>
      </w:r>
    </w:p>
    <w:p w14:paraId="45FAF67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w:t>
      </w:r>
      <w:r>
        <w:rPr>
          <w:rFonts w:ascii="Arial" w:hAnsi="Arial" w:cs="Arial"/>
          <w:color w:val="000000"/>
        </w:rPr>
        <w:t>酒店方应配合服务提供商做好维保的相关工作：具体情况按实际情况双方协商解决。</w:t>
      </w:r>
    </w:p>
    <w:p w14:paraId="47CEFB4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w:t>
      </w:r>
      <w:r>
        <w:rPr>
          <w:rFonts w:ascii="Arial" w:hAnsi="Arial" w:cs="Arial"/>
          <w:color w:val="000000"/>
        </w:rPr>
        <w:t>服务提供商的设备出现故障时酒店方应及时通知服务提供商。</w:t>
      </w:r>
    </w:p>
    <w:p w14:paraId="6A8A4215"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5.</w:t>
      </w:r>
      <w:r>
        <w:rPr>
          <w:rFonts w:ascii="Arial" w:hAnsi="Arial" w:cs="Arial"/>
          <w:color w:val="000000"/>
        </w:rPr>
        <w:t>酒店方应为服务提供商提供合适的维修场所以便乙方存放工具，解决酒店方维修时的能源保障、时间协调等。如确因场地能源等方面的原因难以现场修理，酒店方需协助服务提供商将相关设备运走维修。</w:t>
      </w:r>
    </w:p>
    <w:p w14:paraId="55160C6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6.</w:t>
      </w:r>
      <w:r>
        <w:rPr>
          <w:rFonts w:ascii="Arial" w:hAnsi="Arial" w:cs="Arial"/>
          <w:color w:val="000000"/>
        </w:rPr>
        <w:t>酒店方有义务为服务提供商办理出入证件，如服务维保人员工作至午餐或晚餐时间应向服务维保人员提供工作餐，午餐时间为</w:t>
      </w:r>
      <w:r>
        <w:rPr>
          <w:rFonts w:ascii="Arial" w:hAnsi="Arial" w:cs="Arial"/>
          <w:color w:val="000000"/>
        </w:rPr>
        <w:t>12</w:t>
      </w:r>
      <w:r>
        <w:rPr>
          <w:rFonts w:ascii="Arial" w:hAnsi="Arial" w:cs="Arial"/>
          <w:color w:val="000000"/>
        </w:rPr>
        <w:t>：</w:t>
      </w:r>
      <w:r>
        <w:rPr>
          <w:rFonts w:ascii="Arial" w:hAnsi="Arial" w:cs="Arial"/>
          <w:color w:val="000000"/>
        </w:rPr>
        <w:t>00-13</w:t>
      </w:r>
      <w:r>
        <w:rPr>
          <w:rFonts w:ascii="Arial" w:hAnsi="Arial" w:cs="Arial"/>
          <w:color w:val="000000"/>
        </w:rPr>
        <w:t>：</w:t>
      </w:r>
      <w:r>
        <w:rPr>
          <w:rFonts w:ascii="Arial" w:hAnsi="Arial" w:cs="Arial"/>
          <w:color w:val="000000"/>
        </w:rPr>
        <w:t>00</w:t>
      </w:r>
      <w:r>
        <w:rPr>
          <w:rFonts w:ascii="Arial" w:hAnsi="Arial" w:cs="Arial"/>
          <w:color w:val="000000"/>
        </w:rPr>
        <w:t>；晚餐时间为</w:t>
      </w:r>
      <w:r>
        <w:rPr>
          <w:rFonts w:ascii="Arial" w:hAnsi="Arial" w:cs="Arial"/>
          <w:color w:val="000000"/>
        </w:rPr>
        <w:t>18</w:t>
      </w:r>
      <w:r>
        <w:rPr>
          <w:rFonts w:ascii="Arial" w:hAnsi="Arial" w:cs="Arial"/>
          <w:color w:val="000000"/>
        </w:rPr>
        <w:t>：</w:t>
      </w:r>
      <w:r>
        <w:rPr>
          <w:rFonts w:ascii="Arial" w:hAnsi="Arial" w:cs="Arial"/>
          <w:color w:val="000000"/>
        </w:rPr>
        <w:t>00-19</w:t>
      </w:r>
      <w:r>
        <w:rPr>
          <w:rFonts w:ascii="Arial" w:hAnsi="Arial" w:cs="Arial"/>
          <w:color w:val="000000"/>
        </w:rPr>
        <w:t>：</w:t>
      </w:r>
      <w:r>
        <w:rPr>
          <w:rFonts w:ascii="Arial" w:hAnsi="Arial" w:cs="Arial"/>
          <w:color w:val="000000"/>
        </w:rPr>
        <w:t>00</w:t>
      </w:r>
      <w:r>
        <w:rPr>
          <w:rFonts w:ascii="Arial" w:hAnsi="Arial" w:cs="Arial"/>
          <w:color w:val="000000"/>
        </w:rPr>
        <w:t>。</w:t>
      </w:r>
    </w:p>
    <w:p w14:paraId="49E7818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三、服务提供商责任</w:t>
      </w:r>
    </w:p>
    <w:p w14:paraId="5161AA6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1.   </w:t>
      </w:r>
      <w:r>
        <w:rPr>
          <w:rFonts w:ascii="Arial" w:hAnsi="Arial" w:cs="Arial"/>
          <w:color w:val="000000"/>
        </w:rPr>
        <w:t>服务提供商应根据现场施工情况办理有关手续；自备工具。</w:t>
      </w:r>
    </w:p>
    <w:p w14:paraId="2AD41E3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2.   </w:t>
      </w:r>
      <w:r>
        <w:rPr>
          <w:rFonts w:ascii="Arial" w:hAnsi="Arial" w:cs="Arial"/>
          <w:color w:val="000000"/>
        </w:rPr>
        <w:t>服务提供商维保试运行时，如负荷允许，对所维护酒店方服务的设备均要求做满负载运行时，并提交酒店方服务的设备运行报告。</w:t>
      </w:r>
    </w:p>
    <w:p w14:paraId="26991A0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3.   </w:t>
      </w:r>
      <w:r>
        <w:rPr>
          <w:rFonts w:ascii="Arial" w:hAnsi="Arial" w:cs="Arial"/>
          <w:color w:val="000000"/>
        </w:rPr>
        <w:t>当服务提供商所维修保养的设备部件损坏，需更换零部件时，服务提供商可参与报价，在价格和供货周期具有明显优势的情况下，可先采用。服务提供商确保所提供的零部件为设备清单内原厂正品；如有特殊情况，可与酒店方沟通，得到酒店方书面认可后，方可使用替代品。</w:t>
      </w:r>
    </w:p>
    <w:p w14:paraId="5A88286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4.   </w:t>
      </w:r>
      <w:r>
        <w:rPr>
          <w:rFonts w:ascii="Arial" w:hAnsi="Arial" w:cs="Arial"/>
          <w:color w:val="000000"/>
        </w:rPr>
        <w:t>服务提供商有义务免费指导酒店方人员按正确操作规范进行操作。</w:t>
      </w:r>
    </w:p>
    <w:p w14:paraId="3483CC0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5.   </w:t>
      </w:r>
      <w:r>
        <w:rPr>
          <w:rFonts w:ascii="Arial" w:hAnsi="Arial" w:cs="Arial"/>
          <w:color w:val="000000"/>
        </w:rPr>
        <w:t>服务提供商应全面履行服务合同内容，接受酒店方对服务提供商工作的检查和协调。</w:t>
      </w:r>
    </w:p>
    <w:p w14:paraId="3F3791C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6.   </w:t>
      </w:r>
      <w:r>
        <w:rPr>
          <w:rFonts w:ascii="Arial" w:hAnsi="Arial" w:cs="Arial"/>
          <w:color w:val="000000"/>
        </w:rPr>
        <w:t>服务提供商定期对所派驻员工进行现场规章制度、劳动纪律等培训，员工应严格按有关安全作业规定进行作业、如因违规作业或违反酒店方安全管理规定，造成的安全责任事故由服务提供商负责。若因服务提供商原因对酒店方设备造成损伤，服务提供商须承担所有赔偿责任。</w:t>
      </w:r>
    </w:p>
    <w:p w14:paraId="51E103B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lastRenderedPageBreak/>
        <w:t xml:space="preserve">7.   </w:t>
      </w:r>
      <w:r>
        <w:rPr>
          <w:rFonts w:ascii="Arial" w:hAnsi="Arial" w:cs="Arial"/>
          <w:color w:val="000000"/>
        </w:rPr>
        <w:t>当发现或发生费保养责任事故时，服务提供商应及时通知酒店方整改，当事故严重影响设备安全运行时，应通知酒店方停止使用该设备。</w:t>
      </w:r>
    </w:p>
    <w:p w14:paraId="4059788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8.   </w:t>
      </w:r>
      <w:r>
        <w:rPr>
          <w:rFonts w:ascii="Arial" w:hAnsi="Arial" w:cs="Arial"/>
          <w:color w:val="000000"/>
        </w:rPr>
        <w:t>设备大修时，按实际情况另行报价收取维修费用；此条款为附加条款，设备的大修指更换热交换器、更换过滤器、更换制冷压缩机、更换制冷散热器、或其他单台设备维修所拆装部件超过其他设备可拆部分的</w:t>
      </w:r>
      <w:r>
        <w:rPr>
          <w:rFonts w:ascii="Arial" w:hAnsi="Arial" w:cs="Arial"/>
          <w:color w:val="000000"/>
        </w:rPr>
        <w:t>50%</w:t>
      </w:r>
      <w:r>
        <w:rPr>
          <w:rFonts w:ascii="Arial" w:hAnsi="Arial" w:cs="Arial"/>
          <w:color w:val="000000"/>
        </w:rPr>
        <w:t>工作量。</w:t>
      </w:r>
    </w:p>
    <w:p w14:paraId="43727B9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9.   </w:t>
      </w:r>
      <w:r>
        <w:rPr>
          <w:rFonts w:ascii="Arial" w:hAnsi="Arial" w:cs="Arial"/>
          <w:color w:val="000000"/>
        </w:rPr>
        <w:t>维修过程中，服务提供商维保人员应及时向酒店方反馈维修情况。酒店方有权知道故障的情况，维保人员采取的出来方法及出来结果，服务提供商人员如实反馈。</w:t>
      </w:r>
    </w:p>
    <w:p w14:paraId="19FCE6F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10.  </w:t>
      </w:r>
      <w:r>
        <w:rPr>
          <w:rFonts w:ascii="Arial" w:hAnsi="Arial" w:cs="Arial"/>
          <w:color w:val="000000"/>
        </w:rPr>
        <w:t>维修保养过程中，服务提供商拒绝听从酒店方工作人员劝导、酒店方有权终止合同。</w:t>
      </w:r>
    </w:p>
    <w:p w14:paraId="16355CA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11.  </w:t>
      </w:r>
      <w:r>
        <w:rPr>
          <w:rFonts w:ascii="Arial" w:hAnsi="Arial" w:cs="Arial"/>
          <w:color w:val="000000"/>
        </w:rPr>
        <w:t>服务提供商应承担本项目范围内的施工人员、材料设备的保险费用及责任，对施工人员的人身安全及财产安全负责，酒店方不对此承担责任。如出现人身伤害事故或财产损坏丢失事件，一切责任由服务提供商负责。</w:t>
      </w:r>
    </w:p>
    <w:p w14:paraId="18308B7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12.  </w:t>
      </w:r>
      <w:r>
        <w:rPr>
          <w:rFonts w:ascii="Arial" w:hAnsi="Arial" w:cs="Arial"/>
          <w:color w:val="000000"/>
        </w:rPr>
        <w:t>在维保期内，服务提供商为酒店方提供定期巡检（每一个月</w:t>
      </w:r>
      <w:r>
        <w:rPr>
          <w:rFonts w:ascii="Arial" w:hAnsi="Arial" w:cs="Arial"/>
          <w:color w:val="000000"/>
        </w:rPr>
        <w:t>1</w:t>
      </w:r>
      <w:r>
        <w:rPr>
          <w:rFonts w:ascii="Arial" w:hAnsi="Arial" w:cs="Arial"/>
          <w:color w:val="000000"/>
        </w:rPr>
        <w:t>次，全年共计</w:t>
      </w:r>
      <w:r>
        <w:rPr>
          <w:rFonts w:ascii="Arial" w:hAnsi="Arial" w:cs="Arial"/>
          <w:color w:val="000000"/>
        </w:rPr>
        <w:t>12</w:t>
      </w:r>
      <w:r>
        <w:rPr>
          <w:rFonts w:ascii="Arial" w:hAnsi="Arial" w:cs="Arial"/>
          <w:color w:val="000000"/>
        </w:rPr>
        <w:t>次）服务提供商进行全面的系统维护工作，检查设备的运行情况并对设备进行维护，服务提供商应提供巡检、系统维护清洁记录，说明巡检及维护的区域、设施及设备、由双方负责人员签字认可。</w:t>
      </w:r>
    </w:p>
    <w:p w14:paraId="19627C4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13.  </w:t>
      </w:r>
      <w:r>
        <w:rPr>
          <w:rFonts w:ascii="Arial" w:hAnsi="Arial" w:cs="Arial"/>
          <w:color w:val="000000"/>
        </w:rPr>
        <w:t>服务提供商人员做到文明施工，负责保护现场及施工完成后的清理工作，保证维护区域内的干净整洁。</w:t>
      </w:r>
    </w:p>
    <w:p w14:paraId="72460D1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0471747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2.                   </w:t>
      </w:r>
      <w:r>
        <w:rPr>
          <w:rFonts w:ascii="Arial" w:hAnsi="Arial" w:cs="Arial"/>
          <w:color w:val="000000"/>
        </w:rPr>
        <w:t>所需设备及材料。服务提供商应提供履行服务所需的各种设备和材料，但工作说明书另有说明的除外。</w:t>
      </w:r>
    </w:p>
    <w:p w14:paraId="0F8DC0CA"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4C29CAC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7A54A2A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如果酒店允许服务提供商使用酒店的设备和</w:t>
      </w:r>
      <w:r>
        <w:rPr>
          <w:rFonts w:ascii="Arial" w:hAnsi="Arial" w:cs="Arial"/>
          <w:color w:val="000000"/>
        </w:rPr>
        <w:t>/</w:t>
      </w:r>
      <w:r>
        <w:rPr>
          <w:rFonts w:ascii="Arial" w:hAnsi="Arial" w:cs="Arial"/>
          <w:color w:val="000000"/>
        </w:rPr>
        <w:t>或材料，服务提供商将检查并承担使用酒店设备和</w:t>
      </w:r>
      <w:r>
        <w:rPr>
          <w:rFonts w:ascii="Arial" w:hAnsi="Arial" w:cs="Arial"/>
          <w:color w:val="000000"/>
        </w:rPr>
        <w:t>/</w:t>
      </w:r>
      <w:r>
        <w:rPr>
          <w:rFonts w:ascii="Arial" w:hAnsi="Arial" w:cs="Arial"/>
          <w:color w:val="000000"/>
        </w:rPr>
        <w:t>或材料的所有风险。另外，服务提供商放弃对因使用酒店设备和</w:t>
      </w:r>
      <w:r>
        <w:rPr>
          <w:rFonts w:ascii="Arial" w:hAnsi="Arial" w:cs="Arial"/>
          <w:color w:val="000000"/>
        </w:rPr>
        <w:t>/</w:t>
      </w:r>
      <w:r>
        <w:rPr>
          <w:rFonts w:ascii="Arial" w:hAnsi="Arial" w:cs="Arial"/>
          <w:color w:val="000000"/>
        </w:rPr>
        <w:t>或材料遭受之损害的任何索赔，并保证会从其雇员和</w:t>
      </w:r>
      <w:r>
        <w:rPr>
          <w:rFonts w:ascii="Arial" w:hAnsi="Arial" w:cs="Arial"/>
          <w:color w:val="000000"/>
        </w:rPr>
        <w:t>/</w:t>
      </w:r>
      <w:r>
        <w:rPr>
          <w:rFonts w:ascii="Arial" w:hAnsi="Arial" w:cs="Arial"/>
          <w:color w:val="000000"/>
        </w:rPr>
        <w:t>或承包商处取得同样的权利放弃。</w:t>
      </w:r>
    </w:p>
    <w:p w14:paraId="1BF1F97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2CFC985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716DCF7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厨房设备服务提供商保险要求</w:t>
      </w:r>
    </w:p>
    <w:p w14:paraId="1CBE1F51"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44C43AB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服务提供商应在本协议期限内或在履行本协议工作的任何期间内持续地承保下述各项内容的保险，所产生费用由服务提供商承担：</w:t>
      </w:r>
    </w:p>
    <w:p w14:paraId="370D8BF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1DBE9A5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(a) </w:t>
      </w:r>
      <w:r>
        <w:rPr>
          <w:rFonts w:ascii="Arial" w:hAnsi="Arial" w:cs="Arial"/>
          <w:color w:val="000000"/>
        </w:rPr>
        <w:t>当地法律法规要求的工伤保险计划（职工补偿保险）和雇主责任险，雇主责任险对每次事故人身伤害的赔偿依据当地法律法规要求进行赔偿。对每个员工因疾病导致的人身伤害赔偿依据当地法律法规的要求进行赔偿。以及疾病保险单依据当地法律法规的要求进行。</w:t>
      </w:r>
    </w:p>
    <w:p w14:paraId="34346DE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5A69E0E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lastRenderedPageBreak/>
        <w:t xml:space="preserve">(b) </w:t>
      </w:r>
      <w:r>
        <w:rPr>
          <w:rFonts w:ascii="Arial" w:hAnsi="Arial" w:cs="Arial"/>
          <w:color w:val="000000"/>
        </w:rPr>
        <w:t>一般（公共）商业责任险，投保金额按当地法律法规要求进行，承保责任应包含因人身伤害、财物损害、独立承包商、产品完整操作、广告损害和被保险合同项下产生的责任。酒店及希尔顿全球应作为该保单的附加被保险人。</w:t>
      </w:r>
    </w:p>
    <w:p w14:paraId="2AE60CE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56890375"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(c) </w:t>
      </w:r>
      <w:r>
        <w:rPr>
          <w:rFonts w:ascii="Arial" w:hAnsi="Arial" w:cs="Arial"/>
          <w:color w:val="000000"/>
        </w:rPr>
        <w:t>如果根据本协议的规定服务提供商的工作范围要求或涉及汽车的使用，服务提供商应承保第三方机动车保险，投保金额应按当地法律法规的要求投保范围涵盖享有产权的、调度的、租用的、使用的以及其他汽车。酒店及希尔顿全球应作为该保单的附加被保险人。</w:t>
      </w:r>
    </w:p>
    <w:p w14:paraId="615672A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4C7A222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(d) </w:t>
      </w:r>
      <w:r>
        <w:rPr>
          <w:rFonts w:ascii="Arial" w:hAnsi="Arial" w:cs="Arial"/>
          <w:color w:val="000000"/>
        </w:rPr>
        <w:t>专业责任保险，保险金额应按当地法律法规的要求进行购买。该保单应承保因错误和疏忽产生的索赔，由传媒活动、知识产权侵权、诽谤、误导和欺诈行为产生的责任，以及由服务提供商在履行服务时的过失或故意引起的索赔。该等保险应涵盖对合理律师费和调查成本的赔偿。</w:t>
      </w:r>
    </w:p>
    <w:p w14:paraId="047CFAB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49AA784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(e) </w:t>
      </w:r>
      <w:r>
        <w:rPr>
          <w:rFonts w:ascii="Arial" w:hAnsi="Arial" w:cs="Arial"/>
          <w:color w:val="000000"/>
        </w:rPr>
        <w:t>服务提供商可自行决定购买涵盖其财物，包括其工具和设备的保险。在任何情况下酒店都不对服务提供商遭受的财物损害或损失承担责任，无论该等损害或损失是否投保。</w:t>
      </w:r>
    </w:p>
    <w:p w14:paraId="2BD4E7B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21C9A8C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xml:space="preserve">(f) </w:t>
      </w:r>
      <w:r>
        <w:rPr>
          <w:rFonts w:ascii="Arial" w:hAnsi="Arial" w:cs="Arial"/>
          <w:color w:val="000000"/>
        </w:rPr>
        <w:t>上述要求的保险可通过优先保险、伞覆式保险和</w:t>
      </w:r>
      <w:r>
        <w:rPr>
          <w:rFonts w:ascii="Arial" w:hAnsi="Arial" w:cs="Arial"/>
          <w:color w:val="000000"/>
        </w:rPr>
        <w:t>/</w:t>
      </w:r>
      <w:r>
        <w:rPr>
          <w:rFonts w:ascii="Arial" w:hAnsi="Arial" w:cs="Arial"/>
          <w:color w:val="000000"/>
        </w:rPr>
        <w:t>或超额保险的任意组合完成。</w:t>
      </w:r>
    </w:p>
    <w:p w14:paraId="505D941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31072B7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上述服务提供商的保险应优先酒店可用的其他保险或自我保险。对于保险所承保的各种损失或赔偿，无论保险是否规定了免赔额，在承保范围内服务提供商代表其自身及其保险人，放弃任何所有针对酒店或其代理人、高级管理人员、董事及雇员的代位求偿权。承保上述保险的保险公司应拥有</w:t>
      </w:r>
      <w:r>
        <w:rPr>
          <w:rFonts w:ascii="Arial" w:hAnsi="Arial" w:cs="Arial"/>
          <w:color w:val="000000"/>
        </w:rPr>
        <w:t>A.M. Best</w:t>
      </w:r>
      <w:r>
        <w:rPr>
          <w:rFonts w:ascii="Arial" w:hAnsi="Arial" w:cs="Arial"/>
          <w:color w:val="000000"/>
        </w:rPr>
        <w:t>评级中不低于</w:t>
      </w:r>
      <w:r>
        <w:rPr>
          <w:rFonts w:ascii="Arial" w:hAnsi="Arial" w:cs="Arial"/>
          <w:color w:val="000000"/>
        </w:rPr>
        <w:t>A-/VII</w:t>
      </w:r>
      <w:r>
        <w:rPr>
          <w:rFonts w:ascii="Arial" w:hAnsi="Arial" w:cs="Arial"/>
          <w:color w:val="000000"/>
        </w:rPr>
        <w:t>级或适用于服务提供地的同等</w:t>
      </w:r>
      <w:r>
        <w:rPr>
          <w:rFonts w:ascii="Arial" w:hAnsi="Arial" w:cs="Arial"/>
          <w:color w:val="000000"/>
        </w:rPr>
        <w:t>/</w:t>
      </w:r>
      <w:r>
        <w:rPr>
          <w:rFonts w:ascii="Arial" w:hAnsi="Arial" w:cs="Arial"/>
          <w:color w:val="000000"/>
        </w:rPr>
        <w:t>相似级别。如服务提供商未能维持所要求的保险的，酒店可选择单方终止本协议。酒店在本协议所列的保险要求并不表明该等范围和限额足以保障服务提供商。本协议所包含的要求不应以任何方式解释为解除或限制服务提供商就源于本协议的任何损失或索赔而承担的赔偿义务。</w:t>
      </w:r>
    </w:p>
    <w:p w14:paraId="7B1B70C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本协议签订之前或本协议约定的任何行动开始之前（以较早者为准），服务提供商将提供给酒店上述保险的材料以证实其已经符合上述的保险要求。如服务提供商撤销与本协议相关的保险合同或对保险合同进行实质性变更的，或者保险人根据保险合同条款撤销保险合同的，均应提前</w:t>
      </w:r>
      <w:r>
        <w:rPr>
          <w:rFonts w:ascii="Arial" w:hAnsi="Arial" w:cs="Arial"/>
          <w:color w:val="000000"/>
        </w:rPr>
        <w:t>30</w:t>
      </w:r>
      <w:r>
        <w:rPr>
          <w:rFonts w:ascii="Arial" w:hAnsi="Arial" w:cs="Arial"/>
          <w:color w:val="000000"/>
        </w:rPr>
        <w:t>天通知酒店。</w:t>
      </w:r>
    </w:p>
    <w:p w14:paraId="66C1BE55" w14:textId="77777777" w:rsidR="00B8172B" w:rsidRDefault="00B8172B" w:rsidP="00B8172B">
      <w:pPr>
        <w:pStyle w:val="NormalWeb"/>
        <w:spacing w:before="75" w:beforeAutospacing="0" w:after="75" w:afterAutospacing="0"/>
        <w:rPr>
          <w:rFonts w:ascii="Arial" w:hAnsi="Arial" w:cs="Arial"/>
          <w:color w:val="000000"/>
        </w:rPr>
      </w:pPr>
    </w:p>
    <w:p w14:paraId="31AFA67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3A91BFB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厨房设备维保要求及计划</w:t>
      </w:r>
    </w:p>
    <w:p w14:paraId="0474372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第一条：维修保养事项范围</w:t>
      </w:r>
    </w:p>
    <w:p w14:paraId="7973C58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w:t>
      </w:r>
      <w:r>
        <w:rPr>
          <w:rFonts w:ascii="Arial" w:hAnsi="Arial" w:cs="Arial"/>
          <w:color w:val="000000"/>
        </w:rPr>
        <w:t>、现有的厨房设备（简称</w:t>
      </w:r>
      <w:r>
        <w:rPr>
          <w:rFonts w:ascii="Arial" w:hAnsi="Arial" w:cs="Arial"/>
          <w:color w:val="000000"/>
        </w:rPr>
        <w:t>“</w:t>
      </w:r>
      <w:r>
        <w:rPr>
          <w:rFonts w:ascii="Arial" w:hAnsi="Arial" w:cs="Arial"/>
          <w:color w:val="000000"/>
        </w:rPr>
        <w:t>设备</w:t>
      </w:r>
      <w:r>
        <w:rPr>
          <w:rFonts w:ascii="Arial" w:hAnsi="Arial" w:cs="Arial"/>
          <w:color w:val="000000"/>
        </w:rPr>
        <w:t>”</w:t>
      </w:r>
      <w:r>
        <w:rPr>
          <w:rFonts w:ascii="Arial" w:hAnsi="Arial" w:cs="Arial"/>
          <w:color w:val="000000"/>
        </w:rPr>
        <w:t>）进行巡视检查、清理、上油、维修保养和必要的调整及修理工作</w:t>
      </w:r>
      <w:r>
        <w:rPr>
          <w:rFonts w:ascii="Arial" w:hAnsi="Arial" w:cs="Arial"/>
          <w:color w:val="000000"/>
        </w:rPr>
        <w:t>,</w:t>
      </w:r>
      <w:r>
        <w:rPr>
          <w:rFonts w:ascii="Arial" w:hAnsi="Arial" w:cs="Arial"/>
          <w:color w:val="000000"/>
        </w:rPr>
        <w:t>但下列维修项目不在此范围内：</w:t>
      </w:r>
    </w:p>
    <w:p w14:paraId="696EA6E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lastRenderedPageBreak/>
        <w:t>设备能源供应，例如：电、水、蒸汽系统；重新安装、改造或修改原厂家设计（乙方负责设备内部的水电、蒸汽、煤气系统，不包括设备外部）和设备清单内未列入的设备。</w:t>
      </w:r>
    </w:p>
    <w:p w14:paraId="5505254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w:t>
      </w:r>
      <w:r>
        <w:rPr>
          <w:rFonts w:ascii="Arial" w:hAnsi="Arial" w:cs="Arial"/>
          <w:color w:val="000000"/>
        </w:rPr>
        <w:t>、如厨房设备有增减，甲乙双方将协商确认维修保养费用的加减事宜，并以书面确认为准。</w:t>
      </w:r>
    </w:p>
    <w:p w14:paraId="41734A2A"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第二条：维保人员要求</w:t>
      </w:r>
    </w:p>
    <w:p w14:paraId="7EF10A6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w:t>
      </w:r>
      <w:r>
        <w:rPr>
          <w:rFonts w:ascii="Arial" w:hAnsi="Arial" w:cs="Arial"/>
          <w:color w:val="000000"/>
        </w:rPr>
        <w:t>、乙方应提供专业及有经验的技术人员，对甲方设备进行最高水准的保养以免设备损坏。</w:t>
      </w:r>
    </w:p>
    <w:p w14:paraId="00289611"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w:t>
      </w:r>
      <w:r>
        <w:rPr>
          <w:rFonts w:ascii="Arial" w:hAnsi="Arial" w:cs="Arial"/>
          <w:color w:val="000000"/>
        </w:rPr>
        <w:t>、乙方应向甲方现场派驻至少【</w:t>
      </w:r>
      <w:r>
        <w:rPr>
          <w:rFonts w:ascii="Arial" w:hAnsi="Arial" w:cs="Arial"/>
          <w:color w:val="000000"/>
        </w:rPr>
        <w:t>1</w:t>
      </w:r>
      <w:r>
        <w:rPr>
          <w:rFonts w:ascii="Arial" w:hAnsi="Arial" w:cs="Arial"/>
          <w:color w:val="000000"/>
        </w:rPr>
        <w:t>】名维修人员提供维保服务；同时乙方应向甲方提供</w:t>
      </w:r>
      <w:r>
        <w:rPr>
          <w:rFonts w:ascii="Arial" w:hAnsi="Arial" w:cs="Arial"/>
          <w:color w:val="000000"/>
        </w:rPr>
        <w:t>24</w:t>
      </w:r>
      <w:r>
        <w:rPr>
          <w:rFonts w:ascii="Arial" w:hAnsi="Arial" w:cs="Arial"/>
          <w:color w:val="000000"/>
        </w:rPr>
        <w:t>小时紧急服务，紧急服务为非约定工作时间的，报修</w:t>
      </w:r>
      <w:r>
        <w:rPr>
          <w:rFonts w:ascii="Arial" w:hAnsi="Arial" w:cs="Arial"/>
          <w:color w:val="000000"/>
        </w:rPr>
        <w:t>2</w:t>
      </w:r>
      <w:r>
        <w:rPr>
          <w:rFonts w:ascii="Arial" w:hAnsi="Arial" w:cs="Arial"/>
          <w:color w:val="000000"/>
        </w:rPr>
        <w:t>小时内到场维修。</w:t>
      </w:r>
    </w:p>
    <w:p w14:paraId="3011C7B1"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第三条：维保施工要求</w:t>
      </w:r>
    </w:p>
    <w:p w14:paraId="3526B00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w:t>
      </w:r>
      <w:r>
        <w:rPr>
          <w:rFonts w:ascii="Arial" w:hAnsi="Arial" w:cs="Arial"/>
          <w:color w:val="000000"/>
        </w:rPr>
        <w:t>、双方权利义务甲方有权对乙方服务人员进行检查考评。对于甲方认为不合格的人员，乙方应在甲方要求的期限内予以调换，新调换的人员应经甲方认可合格。</w:t>
      </w:r>
    </w:p>
    <w:p w14:paraId="283B3BB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w:t>
      </w:r>
      <w:r>
        <w:rPr>
          <w:rFonts w:ascii="Arial" w:hAnsi="Arial" w:cs="Arial"/>
          <w:color w:val="000000"/>
        </w:rPr>
        <w:t>、甲方指派专人对乙方的服务进行验收，符合合格的，签署验收成果报告。</w:t>
      </w:r>
    </w:p>
    <w:p w14:paraId="036F4A35"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w:t>
      </w:r>
      <w:r>
        <w:rPr>
          <w:rFonts w:ascii="Arial" w:hAnsi="Arial" w:cs="Arial"/>
          <w:color w:val="000000"/>
        </w:rPr>
        <w:t>、为保证设备正常运行，减少设备的多发故障，乙方维保技术人员应对厨房设备有相关经验，并有电工操作证和电气焊操作证等相关从业资质。乙方维保技术人员相关资质复印件由乙方加盖公章后交甲方备案。</w:t>
      </w:r>
    </w:p>
    <w:p w14:paraId="5F7E7B7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w:t>
      </w:r>
      <w:r>
        <w:rPr>
          <w:rFonts w:ascii="Arial" w:hAnsi="Arial" w:cs="Arial"/>
          <w:color w:val="000000"/>
        </w:rPr>
        <w:t>、乙方应自带必要的工具履行维修工作，如需特别工具时可由甲方工程部给予支持。</w:t>
      </w:r>
    </w:p>
    <w:p w14:paraId="1254590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5</w:t>
      </w:r>
      <w:r>
        <w:rPr>
          <w:rFonts w:ascii="Arial" w:hAnsi="Arial" w:cs="Arial"/>
          <w:color w:val="000000"/>
        </w:rPr>
        <w:t>、维修中所需的润滑油、黄油及必要的清理物品，特种油及配件等由甲方提供。如由乙方提供配件需经甲方提前书面认可，并按甲方采购程序进行。</w:t>
      </w:r>
    </w:p>
    <w:p w14:paraId="48E7591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6</w:t>
      </w:r>
      <w:r>
        <w:rPr>
          <w:rFonts w:ascii="Arial" w:hAnsi="Arial" w:cs="Arial"/>
          <w:color w:val="000000"/>
        </w:rPr>
        <w:t>、乙方必须向甲方提交详细的工作计划与工作安排，对维修及更换配件提供专业建议，且乙方应保证其维修技术人员认真按期填写维修保养及检查纪录，按照甲方</w:t>
      </w:r>
      <w:r>
        <w:rPr>
          <w:rFonts w:ascii="Arial" w:hAnsi="Arial" w:cs="Arial"/>
          <w:color w:val="000000"/>
        </w:rPr>
        <w:t>HACCP</w:t>
      </w:r>
      <w:r>
        <w:rPr>
          <w:rFonts w:ascii="Arial" w:hAnsi="Arial" w:cs="Arial"/>
          <w:color w:val="000000"/>
        </w:rPr>
        <w:t>要求严格进行维保工作、</w:t>
      </w:r>
      <w:r>
        <w:rPr>
          <w:rFonts w:ascii="Arial" w:hAnsi="Arial" w:cs="Arial"/>
          <w:color w:val="000000"/>
        </w:rPr>
        <w:t xml:space="preserve"> </w:t>
      </w:r>
      <w:r>
        <w:rPr>
          <w:rFonts w:ascii="Arial" w:hAnsi="Arial" w:cs="Arial"/>
          <w:color w:val="000000"/>
        </w:rPr>
        <w:t>配合甲方进行</w:t>
      </w:r>
      <w:r>
        <w:rPr>
          <w:rFonts w:ascii="Arial" w:hAnsi="Arial" w:cs="Arial"/>
          <w:color w:val="000000"/>
        </w:rPr>
        <w:t>FSAA</w:t>
      </w:r>
      <w:r>
        <w:rPr>
          <w:rFonts w:ascii="Arial" w:hAnsi="Arial" w:cs="Arial"/>
          <w:color w:val="000000"/>
        </w:rPr>
        <w:t>食品安全卫生检查工作。若甲方检查后，确认乙方工作如实完成，甲方工程总监或他的助手则现场签署维修报告。若维保不到位或有遗漏，则乙方须在</w:t>
      </w:r>
      <w:r>
        <w:rPr>
          <w:rFonts w:ascii="Arial" w:hAnsi="Arial" w:cs="Arial"/>
          <w:color w:val="000000"/>
        </w:rPr>
        <w:t>2</w:t>
      </w:r>
      <w:r>
        <w:rPr>
          <w:rFonts w:ascii="Arial" w:hAnsi="Arial" w:cs="Arial"/>
          <w:color w:val="000000"/>
        </w:rPr>
        <w:t>日内按甲方要求完成整改工作。</w:t>
      </w:r>
    </w:p>
    <w:p w14:paraId="6E51F6D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7</w:t>
      </w:r>
      <w:r>
        <w:rPr>
          <w:rFonts w:ascii="Arial" w:hAnsi="Arial" w:cs="Arial"/>
          <w:color w:val="000000"/>
        </w:rPr>
        <w:t>、乙方技术人员应接受甲方的工作指导和监督，把每周的工作情况直接向甲方工程部总监或其助理以进行汇报，甲方进行分析跟进。</w:t>
      </w:r>
    </w:p>
    <w:p w14:paraId="5977590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8</w:t>
      </w:r>
      <w:r>
        <w:rPr>
          <w:rFonts w:ascii="Arial" w:hAnsi="Arial" w:cs="Arial"/>
          <w:color w:val="000000"/>
        </w:rPr>
        <w:t>、乙方维修技术人员在维修中应遵守甲方的消防及安全规则，且乙方应切实加强现场管理确保安全生产，如因乙方工作人员维保中对甲方或第三方造成损失，乙方应承担全部责任。</w:t>
      </w:r>
    </w:p>
    <w:p w14:paraId="529ED03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9</w:t>
      </w:r>
      <w:r>
        <w:rPr>
          <w:rFonts w:ascii="Arial" w:hAnsi="Arial" w:cs="Arial"/>
          <w:color w:val="000000"/>
        </w:rPr>
        <w:t>、乙方必须严格遵守甲方规定的现场作业规范，防止对客人造成滋扰和人身财产伤害，否则所造成的责任事故由乙方承担赔偿责任。</w:t>
      </w:r>
    </w:p>
    <w:p w14:paraId="31A7693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10</w:t>
      </w:r>
      <w:r>
        <w:rPr>
          <w:rFonts w:ascii="Arial" w:hAnsi="Arial" w:cs="Arial"/>
          <w:color w:val="000000"/>
        </w:rPr>
        <w:t>、乙方必须保障维保人员的工作安全，做好安全防护措施，乙方维保人员在履行本合同义务时所造成的一切人员伤亡事故均由乙方承担全部责任。为确保乙方维保人员因工受伤得到医治和赔偿，乙方需为维保人员购买</w:t>
      </w:r>
      <w:r>
        <w:rPr>
          <w:rFonts w:ascii="Arial" w:hAnsi="Arial" w:cs="Arial"/>
          <w:color w:val="000000"/>
        </w:rPr>
        <w:t>“</w:t>
      </w:r>
      <w:r>
        <w:rPr>
          <w:rFonts w:ascii="Arial" w:hAnsi="Arial" w:cs="Arial"/>
          <w:color w:val="000000"/>
        </w:rPr>
        <w:t>工伤意外保险</w:t>
      </w:r>
      <w:r>
        <w:rPr>
          <w:rFonts w:ascii="Arial" w:hAnsi="Arial" w:cs="Arial"/>
          <w:color w:val="000000"/>
        </w:rPr>
        <w:t>”</w:t>
      </w:r>
      <w:r>
        <w:rPr>
          <w:rFonts w:ascii="Arial" w:hAnsi="Arial" w:cs="Arial"/>
          <w:color w:val="000000"/>
        </w:rPr>
        <w:t>，保险截止期限应不早于本合同约定的服务期限届满之日，并将相应购买工</w:t>
      </w:r>
      <w:r>
        <w:rPr>
          <w:rFonts w:ascii="Arial" w:hAnsi="Arial" w:cs="Arial"/>
          <w:color w:val="000000"/>
        </w:rPr>
        <w:lastRenderedPageBreak/>
        <w:t>伤意外保险单据复印件加盖乙方公章并与原件核对后交给甲方处予以备案。如乙方因此而给甲方造成任何损失的，甲方有权要求乙方赔偿全部损失。</w:t>
      </w:r>
    </w:p>
    <w:p w14:paraId="7E7C072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11</w:t>
      </w:r>
      <w:r>
        <w:rPr>
          <w:rFonts w:ascii="Arial" w:hAnsi="Arial" w:cs="Arial"/>
          <w:color w:val="000000"/>
        </w:rPr>
        <w:t>、乙方应确保合法用工，依法建立劳动合同关系，自行承担乙方维保人员的工资、住房公积金、劳保福利、各项保险（含社保等）等费用，并向甲方提供相关证明文件复印件加盖乙方公章并与原件核对后交甲方处备案。乙方应将与服务人员签订的劳动合同加盖公章后报甲方备案。乙方处理与其维保人员劳动纠纷不得影响本事项正常履行。乙方履行本事项中发生的与乙方维保人员的任何劳动争议由乙方自行处理而与酒店无关。如乙方因此而给甲方造成任何损失的，甲方有权要求乙方赔偿全部损失。甲方不因签署和履行本事项而被视为与乙方维保人员建立劳动或劳务关系，乙方与的任何劳动争议由乙方自行处理而与甲方无关。</w:t>
      </w:r>
    </w:p>
    <w:p w14:paraId="772BF28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乙方提供服务前应向甲方提供全部驻场作业人员名单及身份证复印件，驻场作业人员名单需加盖乙方单位公章并由负责人签字确认。服务过程中需要增加或者更换作业人员的，需要在新增加或者更换的作业人员身份证复印件上加盖公章并由负责人签字确认，没有上述手续作业人员不得驻场作业。</w:t>
      </w:r>
    </w:p>
    <w:p w14:paraId="6C052E0A"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12</w:t>
      </w:r>
      <w:r>
        <w:rPr>
          <w:rFonts w:ascii="Arial" w:hAnsi="Arial" w:cs="Arial"/>
          <w:color w:val="000000"/>
        </w:rPr>
        <w:t>、乙方是维保服务的消防安全管理直接责任单位，应配合和服从甲方的消防安全管理，确保施工过程中不发生任何消防事故。由于乙方违反有关安全操作规定、消防安全管理规定，导致发生安全事故或火灾事故的，乙方应承担由此引发的一切赔偿责任，包括但不限于消防部门对甲方的罚款、甲方或第三方遭受的任何损失（包括但不限于财产损失和人身的损害）。</w:t>
      </w:r>
    </w:p>
    <w:p w14:paraId="1DC42A9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13</w:t>
      </w:r>
      <w:r>
        <w:rPr>
          <w:rFonts w:ascii="Arial" w:hAnsi="Arial" w:cs="Arial"/>
          <w:color w:val="000000"/>
        </w:rPr>
        <w:t>、如发生乙方人员不当行为或违法行为导致甲方或第三方的人身、财产损害的，乙方应承担全额赔偿责任。</w:t>
      </w:r>
    </w:p>
    <w:p w14:paraId="09A2F7E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14</w:t>
      </w:r>
      <w:r>
        <w:rPr>
          <w:rFonts w:ascii="Arial" w:hAnsi="Arial" w:cs="Arial"/>
          <w:color w:val="000000"/>
        </w:rPr>
        <w:t>、当设备存在的故障可能影响设备安全运行时，乙方应及时通知甲方暂时停止使用该设备。</w:t>
      </w:r>
    </w:p>
    <w:p w14:paraId="4C0CA42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15</w:t>
      </w:r>
      <w:r>
        <w:rPr>
          <w:rFonts w:ascii="Arial" w:hAnsi="Arial" w:cs="Arial"/>
          <w:color w:val="000000"/>
        </w:rPr>
        <w:t>、乙方需提供最新年审的营业执照和税务登记证复印件予以酒店备案。</w:t>
      </w:r>
    </w:p>
    <w:p w14:paraId="1C02E44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16</w:t>
      </w:r>
      <w:r>
        <w:rPr>
          <w:rFonts w:ascii="Arial" w:hAnsi="Arial" w:cs="Arial"/>
          <w:color w:val="000000"/>
        </w:rPr>
        <w:t>、乙方应严格执行国家安全技术规范的要求，对其维保设备的安全性能负责，因此引发的一切责任和费用均由乙方承担。</w:t>
      </w:r>
    </w:p>
    <w:p w14:paraId="35FB7B4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0BB4978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维保技术要求</w:t>
      </w:r>
    </w:p>
    <w:p w14:paraId="2A25D5E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 </w:t>
      </w:r>
    </w:p>
    <w:p w14:paraId="088B0FA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w:t>
      </w:r>
      <w:r>
        <w:rPr>
          <w:rFonts w:ascii="Arial" w:hAnsi="Arial" w:cs="Arial"/>
          <w:color w:val="000000"/>
        </w:rPr>
        <w:t>、接地线</w:t>
      </w:r>
      <w:r>
        <w:rPr>
          <w:rFonts w:ascii="Arial" w:hAnsi="Arial" w:cs="Arial"/>
          <w:color w:val="000000"/>
        </w:rPr>
        <w:t>-</w:t>
      </w:r>
      <w:r>
        <w:rPr>
          <w:rFonts w:ascii="Arial" w:hAnsi="Arial" w:cs="Arial"/>
          <w:color w:val="000000"/>
        </w:rPr>
        <w:t>接地牢靠</w:t>
      </w:r>
    </w:p>
    <w:p w14:paraId="59E4374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w:t>
      </w:r>
      <w:r>
        <w:rPr>
          <w:rFonts w:ascii="Arial" w:hAnsi="Arial" w:cs="Arial"/>
          <w:color w:val="000000"/>
        </w:rPr>
        <w:t>、漏电保护器</w:t>
      </w:r>
      <w:r>
        <w:rPr>
          <w:rFonts w:ascii="Arial" w:hAnsi="Arial" w:cs="Arial"/>
          <w:color w:val="000000"/>
        </w:rPr>
        <w:t>-</w:t>
      </w:r>
      <w:r>
        <w:rPr>
          <w:rFonts w:ascii="Arial" w:hAnsi="Arial" w:cs="Arial"/>
          <w:color w:val="000000"/>
        </w:rPr>
        <w:t>动作灵敏</w:t>
      </w:r>
    </w:p>
    <w:p w14:paraId="2328C4A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w:t>
      </w:r>
      <w:r>
        <w:rPr>
          <w:rFonts w:ascii="Arial" w:hAnsi="Arial" w:cs="Arial"/>
          <w:color w:val="000000"/>
        </w:rPr>
        <w:t>、启动、停止、急停开关及各指示灯</w:t>
      </w:r>
      <w:r>
        <w:rPr>
          <w:rFonts w:ascii="Arial" w:hAnsi="Arial" w:cs="Arial"/>
          <w:color w:val="000000"/>
        </w:rPr>
        <w:t>-</w:t>
      </w:r>
      <w:r>
        <w:rPr>
          <w:rFonts w:ascii="Arial" w:hAnsi="Arial" w:cs="Arial"/>
          <w:color w:val="000000"/>
        </w:rPr>
        <w:t>无破损、老化现象，控制灵敏，显示正常</w:t>
      </w:r>
    </w:p>
    <w:p w14:paraId="6E0D272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w:t>
      </w:r>
      <w:r>
        <w:rPr>
          <w:rFonts w:ascii="Arial" w:hAnsi="Arial" w:cs="Arial"/>
          <w:color w:val="000000"/>
        </w:rPr>
        <w:t>、电器元件及紧固螺丝</w:t>
      </w:r>
      <w:r>
        <w:rPr>
          <w:rFonts w:ascii="Arial" w:hAnsi="Arial" w:cs="Arial"/>
          <w:color w:val="000000"/>
        </w:rPr>
        <w:t>-</w:t>
      </w:r>
      <w:r>
        <w:rPr>
          <w:rFonts w:ascii="Arial" w:hAnsi="Arial" w:cs="Arial"/>
          <w:color w:val="000000"/>
        </w:rPr>
        <w:t>元器件完好动作灵敏，紧固螺丝，无发烫现象</w:t>
      </w:r>
    </w:p>
    <w:p w14:paraId="09A450B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5</w:t>
      </w:r>
      <w:r>
        <w:rPr>
          <w:rFonts w:ascii="Arial" w:hAnsi="Arial" w:cs="Arial"/>
          <w:color w:val="000000"/>
        </w:rPr>
        <w:t>、温控器、温控探头、水位探头</w:t>
      </w:r>
      <w:r>
        <w:rPr>
          <w:rFonts w:ascii="Arial" w:hAnsi="Arial" w:cs="Arial"/>
          <w:color w:val="000000"/>
        </w:rPr>
        <w:t>-</w:t>
      </w:r>
      <w:r>
        <w:rPr>
          <w:rFonts w:ascii="Arial" w:hAnsi="Arial" w:cs="Arial"/>
          <w:color w:val="000000"/>
        </w:rPr>
        <w:t>各种探头控制温度、水位灵敏无异常</w:t>
      </w:r>
    </w:p>
    <w:p w14:paraId="7FB89FCA"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6</w:t>
      </w:r>
      <w:r>
        <w:rPr>
          <w:rFonts w:ascii="Arial" w:hAnsi="Arial" w:cs="Arial"/>
          <w:color w:val="000000"/>
        </w:rPr>
        <w:t>、电路主板、显示板</w:t>
      </w:r>
      <w:r>
        <w:rPr>
          <w:rFonts w:ascii="Arial" w:hAnsi="Arial" w:cs="Arial"/>
          <w:color w:val="000000"/>
        </w:rPr>
        <w:t>-</w:t>
      </w:r>
      <w:r>
        <w:rPr>
          <w:rFonts w:ascii="Arial" w:hAnsi="Arial" w:cs="Arial"/>
          <w:color w:val="000000"/>
        </w:rPr>
        <w:t>电路板无氧化现象、显示板显示清晰</w:t>
      </w:r>
    </w:p>
    <w:p w14:paraId="68D7147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7</w:t>
      </w:r>
      <w:r>
        <w:rPr>
          <w:rFonts w:ascii="Arial" w:hAnsi="Arial" w:cs="Arial"/>
          <w:color w:val="000000"/>
        </w:rPr>
        <w:t>、温控器（制冷设备）</w:t>
      </w:r>
      <w:r>
        <w:rPr>
          <w:rFonts w:ascii="Arial" w:hAnsi="Arial" w:cs="Arial"/>
          <w:color w:val="000000"/>
        </w:rPr>
        <w:t>-</w:t>
      </w:r>
      <w:r>
        <w:rPr>
          <w:rFonts w:ascii="Arial" w:hAnsi="Arial" w:cs="Arial"/>
          <w:color w:val="000000"/>
        </w:rPr>
        <w:t>温度控制正常，各项参数设置正确</w:t>
      </w:r>
    </w:p>
    <w:p w14:paraId="1E3A3F9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8</w:t>
      </w:r>
      <w:r>
        <w:rPr>
          <w:rFonts w:ascii="Arial" w:hAnsi="Arial" w:cs="Arial"/>
          <w:color w:val="000000"/>
        </w:rPr>
        <w:t>、温度探头（制冷设备）</w:t>
      </w:r>
      <w:r>
        <w:rPr>
          <w:rFonts w:ascii="Arial" w:hAnsi="Arial" w:cs="Arial"/>
          <w:color w:val="000000"/>
        </w:rPr>
        <w:t>-</w:t>
      </w:r>
      <w:r>
        <w:rPr>
          <w:rFonts w:ascii="Arial" w:hAnsi="Arial" w:cs="Arial"/>
          <w:color w:val="000000"/>
        </w:rPr>
        <w:t>各个温度探头完好，温度控制正常</w:t>
      </w:r>
    </w:p>
    <w:p w14:paraId="3BA6CD4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lastRenderedPageBreak/>
        <w:t>9</w:t>
      </w:r>
      <w:r>
        <w:rPr>
          <w:rFonts w:ascii="Arial" w:hAnsi="Arial" w:cs="Arial"/>
          <w:color w:val="000000"/>
        </w:rPr>
        <w:t>、启动、停止、开关及各指示灯（制冷设备）</w:t>
      </w:r>
      <w:r>
        <w:rPr>
          <w:rFonts w:ascii="Arial" w:hAnsi="Arial" w:cs="Arial"/>
          <w:color w:val="000000"/>
        </w:rPr>
        <w:t>-</w:t>
      </w:r>
      <w:r>
        <w:rPr>
          <w:rFonts w:ascii="Arial" w:hAnsi="Arial" w:cs="Arial"/>
          <w:color w:val="000000"/>
        </w:rPr>
        <w:t>无破损、老化现象，控制灵敏，显示正常</w:t>
      </w:r>
    </w:p>
    <w:p w14:paraId="091D66C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10</w:t>
      </w:r>
      <w:r>
        <w:rPr>
          <w:rFonts w:ascii="Arial" w:hAnsi="Arial" w:cs="Arial"/>
          <w:color w:val="000000"/>
        </w:rPr>
        <w:t>、冷凝器风机（制冷设备）</w:t>
      </w:r>
      <w:r>
        <w:rPr>
          <w:rFonts w:ascii="Arial" w:hAnsi="Arial" w:cs="Arial"/>
          <w:color w:val="000000"/>
        </w:rPr>
        <w:t>-</w:t>
      </w:r>
      <w:r>
        <w:rPr>
          <w:rFonts w:ascii="Arial" w:hAnsi="Arial" w:cs="Arial"/>
          <w:color w:val="000000"/>
        </w:rPr>
        <w:t>运行正常，无噪音，散热良好</w:t>
      </w:r>
    </w:p>
    <w:p w14:paraId="47FC6ED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11</w:t>
      </w:r>
      <w:r>
        <w:rPr>
          <w:rFonts w:ascii="Arial" w:hAnsi="Arial" w:cs="Arial"/>
          <w:color w:val="000000"/>
        </w:rPr>
        <w:t>、蒸发器风机（制冷设备）</w:t>
      </w:r>
      <w:r>
        <w:rPr>
          <w:rFonts w:ascii="Arial" w:hAnsi="Arial" w:cs="Arial"/>
          <w:color w:val="000000"/>
        </w:rPr>
        <w:t>-</w:t>
      </w:r>
      <w:r>
        <w:rPr>
          <w:rFonts w:ascii="Arial" w:hAnsi="Arial" w:cs="Arial"/>
          <w:color w:val="000000"/>
        </w:rPr>
        <w:t>运行正常，无噪音</w:t>
      </w:r>
    </w:p>
    <w:p w14:paraId="3A349DF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12</w:t>
      </w:r>
      <w:r>
        <w:rPr>
          <w:rFonts w:ascii="Arial" w:hAnsi="Arial" w:cs="Arial"/>
          <w:color w:val="000000"/>
        </w:rPr>
        <w:t>、压缩机（制冷设备）</w:t>
      </w:r>
      <w:r>
        <w:rPr>
          <w:rFonts w:ascii="Arial" w:hAnsi="Arial" w:cs="Arial"/>
          <w:color w:val="000000"/>
        </w:rPr>
        <w:t>-</w:t>
      </w:r>
      <w:r>
        <w:rPr>
          <w:rFonts w:ascii="Arial" w:hAnsi="Arial" w:cs="Arial"/>
          <w:color w:val="000000"/>
        </w:rPr>
        <w:t>运行正常、无异响，冷冻油饱满（仅限于半封闭压机）</w:t>
      </w:r>
    </w:p>
    <w:p w14:paraId="0F9E1775"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13</w:t>
      </w:r>
      <w:r>
        <w:rPr>
          <w:rFonts w:ascii="Arial" w:hAnsi="Arial" w:cs="Arial"/>
          <w:color w:val="000000"/>
        </w:rPr>
        <w:t>、尘网（制冷设备）</w:t>
      </w:r>
      <w:r>
        <w:rPr>
          <w:rFonts w:ascii="Arial" w:hAnsi="Arial" w:cs="Arial"/>
          <w:color w:val="000000"/>
        </w:rPr>
        <w:t>-</w:t>
      </w:r>
      <w:r>
        <w:rPr>
          <w:rFonts w:ascii="Arial" w:hAnsi="Arial" w:cs="Arial"/>
          <w:color w:val="000000"/>
        </w:rPr>
        <w:t>无破损，定期进行清洗，干净透风良好</w:t>
      </w:r>
    </w:p>
    <w:p w14:paraId="3EF6927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14</w:t>
      </w:r>
      <w:r>
        <w:rPr>
          <w:rFonts w:ascii="Arial" w:hAnsi="Arial" w:cs="Arial"/>
          <w:color w:val="000000"/>
        </w:rPr>
        <w:t>、冷凝器翅片（制冷设备）</w:t>
      </w:r>
      <w:r>
        <w:rPr>
          <w:rFonts w:ascii="Arial" w:hAnsi="Arial" w:cs="Arial"/>
          <w:color w:val="000000"/>
        </w:rPr>
        <w:t>-</w:t>
      </w:r>
      <w:r>
        <w:rPr>
          <w:rFonts w:ascii="Arial" w:hAnsi="Arial" w:cs="Arial"/>
          <w:color w:val="000000"/>
        </w:rPr>
        <w:t>定期进行清洗，无腐蚀，无油垢及大量灰尘，散热良好</w:t>
      </w:r>
    </w:p>
    <w:p w14:paraId="145E749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15</w:t>
      </w:r>
      <w:r>
        <w:rPr>
          <w:rFonts w:ascii="Arial" w:hAnsi="Arial" w:cs="Arial"/>
          <w:color w:val="000000"/>
        </w:rPr>
        <w:t>、高低压保护器（制冷设备）</w:t>
      </w:r>
      <w:r>
        <w:rPr>
          <w:rFonts w:ascii="Arial" w:hAnsi="Arial" w:cs="Arial"/>
          <w:color w:val="000000"/>
        </w:rPr>
        <w:t>-</w:t>
      </w:r>
      <w:r>
        <w:rPr>
          <w:rFonts w:ascii="Arial" w:hAnsi="Arial" w:cs="Arial"/>
          <w:color w:val="000000"/>
        </w:rPr>
        <w:t>压力设定正常，动作灵敏</w:t>
      </w:r>
    </w:p>
    <w:p w14:paraId="06AC958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16</w:t>
      </w:r>
      <w:r>
        <w:rPr>
          <w:rFonts w:ascii="Arial" w:hAnsi="Arial" w:cs="Arial"/>
          <w:color w:val="000000"/>
        </w:rPr>
        <w:t>、热保护器（制冷设备）</w:t>
      </w:r>
      <w:r>
        <w:rPr>
          <w:rFonts w:ascii="Arial" w:hAnsi="Arial" w:cs="Arial"/>
          <w:color w:val="000000"/>
        </w:rPr>
        <w:t>-</w:t>
      </w:r>
      <w:r>
        <w:rPr>
          <w:rFonts w:ascii="Arial" w:hAnsi="Arial" w:cs="Arial"/>
          <w:color w:val="000000"/>
        </w:rPr>
        <w:t>动作灵敏</w:t>
      </w:r>
    </w:p>
    <w:p w14:paraId="25F07A5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17</w:t>
      </w:r>
      <w:r>
        <w:rPr>
          <w:rFonts w:ascii="Arial" w:hAnsi="Arial" w:cs="Arial"/>
          <w:color w:val="000000"/>
        </w:rPr>
        <w:t>、高低压阀门、各管路（制冷设备）</w:t>
      </w:r>
      <w:r>
        <w:rPr>
          <w:rFonts w:ascii="Arial" w:hAnsi="Arial" w:cs="Arial"/>
          <w:color w:val="000000"/>
        </w:rPr>
        <w:t>-</w:t>
      </w:r>
      <w:r>
        <w:rPr>
          <w:rFonts w:ascii="Arial" w:hAnsi="Arial" w:cs="Arial"/>
          <w:color w:val="000000"/>
        </w:rPr>
        <w:t>开关控制灵敏，管路无破损、无泄露现象</w:t>
      </w:r>
    </w:p>
    <w:p w14:paraId="1592147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18</w:t>
      </w:r>
      <w:r>
        <w:rPr>
          <w:rFonts w:ascii="Arial" w:hAnsi="Arial" w:cs="Arial"/>
          <w:color w:val="000000"/>
        </w:rPr>
        <w:t>、化霜发热管（制冷设备）</w:t>
      </w:r>
      <w:r>
        <w:rPr>
          <w:rFonts w:ascii="Arial" w:hAnsi="Arial" w:cs="Arial"/>
          <w:color w:val="000000"/>
        </w:rPr>
        <w:t>-</w:t>
      </w:r>
      <w:r>
        <w:rPr>
          <w:rFonts w:ascii="Arial" w:hAnsi="Arial" w:cs="Arial"/>
          <w:color w:val="000000"/>
        </w:rPr>
        <w:t>发热管工作正常，无漏电现象</w:t>
      </w:r>
    </w:p>
    <w:p w14:paraId="202860F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19</w:t>
      </w:r>
      <w:r>
        <w:rPr>
          <w:rFonts w:ascii="Arial" w:hAnsi="Arial" w:cs="Arial"/>
          <w:color w:val="000000"/>
        </w:rPr>
        <w:t>、门框发热丝（制冷设备）</w:t>
      </w:r>
      <w:r>
        <w:rPr>
          <w:rFonts w:ascii="Arial" w:hAnsi="Arial" w:cs="Arial"/>
          <w:color w:val="000000"/>
        </w:rPr>
        <w:t>-</w:t>
      </w:r>
      <w:r>
        <w:rPr>
          <w:rFonts w:ascii="Arial" w:hAnsi="Arial" w:cs="Arial"/>
          <w:color w:val="000000"/>
        </w:rPr>
        <w:t>工作正常，无漏电现象</w:t>
      </w:r>
    </w:p>
    <w:p w14:paraId="481DAD7D"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20</w:t>
      </w:r>
      <w:r>
        <w:rPr>
          <w:rFonts w:ascii="Arial" w:hAnsi="Arial" w:cs="Arial"/>
          <w:color w:val="000000"/>
        </w:rPr>
        <w:t>、库内照明（制冷设备）</w:t>
      </w:r>
      <w:r>
        <w:rPr>
          <w:rFonts w:ascii="Arial" w:hAnsi="Arial" w:cs="Arial"/>
          <w:color w:val="000000"/>
        </w:rPr>
        <w:t>-</w:t>
      </w:r>
      <w:r>
        <w:rPr>
          <w:rFonts w:ascii="Arial" w:hAnsi="Arial" w:cs="Arial"/>
          <w:color w:val="000000"/>
        </w:rPr>
        <w:t>控制正常</w:t>
      </w:r>
    </w:p>
    <w:p w14:paraId="35957D9C"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21</w:t>
      </w:r>
      <w:r>
        <w:rPr>
          <w:rFonts w:ascii="Arial" w:hAnsi="Arial" w:cs="Arial"/>
          <w:color w:val="000000"/>
        </w:rPr>
        <w:t>、干燥过滤器（制冷设备）</w:t>
      </w:r>
      <w:r>
        <w:rPr>
          <w:rFonts w:ascii="Arial" w:hAnsi="Arial" w:cs="Arial"/>
          <w:color w:val="000000"/>
        </w:rPr>
        <w:t>-</w:t>
      </w:r>
      <w:r>
        <w:rPr>
          <w:rFonts w:ascii="Arial" w:hAnsi="Arial" w:cs="Arial"/>
          <w:color w:val="000000"/>
        </w:rPr>
        <w:t>无堵塞，泄露现象</w:t>
      </w:r>
    </w:p>
    <w:p w14:paraId="4300A46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22</w:t>
      </w:r>
      <w:r>
        <w:rPr>
          <w:rFonts w:ascii="Arial" w:hAnsi="Arial" w:cs="Arial"/>
          <w:color w:val="000000"/>
        </w:rPr>
        <w:t>、毛细管（制冷设备）</w:t>
      </w:r>
      <w:r>
        <w:rPr>
          <w:rFonts w:ascii="Arial" w:hAnsi="Arial" w:cs="Arial"/>
          <w:color w:val="000000"/>
        </w:rPr>
        <w:t>-</w:t>
      </w:r>
      <w:r>
        <w:rPr>
          <w:rFonts w:ascii="Arial" w:hAnsi="Arial" w:cs="Arial"/>
          <w:color w:val="000000"/>
        </w:rPr>
        <w:t>无堵塞，泄露现象</w:t>
      </w:r>
    </w:p>
    <w:p w14:paraId="0AB028B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23</w:t>
      </w:r>
      <w:r>
        <w:rPr>
          <w:rFonts w:ascii="Arial" w:hAnsi="Arial" w:cs="Arial"/>
          <w:color w:val="000000"/>
        </w:rPr>
        <w:t>、膨胀阀（制冷设备）</w:t>
      </w:r>
      <w:r>
        <w:rPr>
          <w:rFonts w:ascii="Arial" w:hAnsi="Arial" w:cs="Arial"/>
          <w:color w:val="000000"/>
        </w:rPr>
        <w:t>-</w:t>
      </w:r>
      <w:r>
        <w:rPr>
          <w:rFonts w:ascii="Arial" w:hAnsi="Arial" w:cs="Arial"/>
          <w:color w:val="000000"/>
        </w:rPr>
        <w:t>工作正常，流量控制正常，无泄露现象</w:t>
      </w:r>
    </w:p>
    <w:p w14:paraId="23169C6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24</w:t>
      </w:r>
      <w:r>
        <w:rPr>
          <w:rFonts w:ascii="Arial" w:hAnsi="Arial" w:cs="Arial"/>
          <w:color w:val="000000"/>
        </w:rPr>
        <w:t>、油液分离器（制冷设备）</w:t>
      </w:r>
      <w:r>
        <w:rPr>
          <w:rFonts w:ascii="Arial" w:hAnsi="Arial" w:cs="Arial"/>
          <w:color w:val="000000"/>
        </w:rPr>
        <w:t>-</w:t>
      </w:r>
      <w:r>
        <w:rPr>
          <w:rFonts w:ascii="Arial" w:hAnsi="Arial" w:cs="Arial"/>
          <w:color w:val="000000"/>
        </w:rPr>
        <w:t>无泄露现象</w:t>
      </w:r>
    </w:p>
    <w:p w14:paraId="357B879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25</w:t>
      </w:r>
      <w:r>
        <w:rPr>
          <w:rFonts w:ascii="Arial" w:hAnsi="Arial" w:cs="Arial"/>
          <w:color w:val="000000"/>
        </w:rPr>
        <w:t>、电磁阀（制冷设备）</w:t>
      </w:r>
      <w:r>
        <w:rPr>
          <w:rFonts w:ascii="Arial" w:hAnsi="Arial" w:cs="Arial"/>
          <w:color w:val="000000"/>
        </w:rPr>
        <w:t>-</w:t>
      </w:r>
      <w:r>
        <w:rPr>
          <w:rFonts w:ascii="Arial" w:hAnsi="Arial" w:cs="Arial"/>
          <w:color w:val="000000"/>
        </w:rPr>
        <w:t>动作灵敏，无泄露现象</w:t>
      </w:r>
    </w:p>
    <w:p w14:paraId="5F0D9A1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26</w:t>
      </w:r>
      <w:r>
        <w:rPr>
          <w:rFonts w:ascii="Arial" w:hAnsi="Arial" w:cs="Arial"/>
          <w:color w:val="000000"/>
        </w:rPr>
        <w:t>、系统压力测试</w:t>
      </w:r>
      <w:r>
        <w:rPr>
          <w:rFonts w:ascii="Arial" w:hAnsi="Arial" w:cs="Arial"/>
          <w:color w:val="000000"/>
        </w:rPr>
        <w:t>-</w:t>
      </w:r>
      <w:r>
        <w:rPr>
          <w:rFonts w:ascii="Arial" w:hAnsi="Arial" w:cs="Arial"/>
          <w:color w:val="000000"/>
        </w:rPr>
        <w:t>高低压在额定范围内</w:t>
      </w:r>
    </w:p>
    <w:p w14:paraId="27DCAC2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27</w:t>
      </w:r>
      <w:r>
        <w:rPr>
          <w:rFonts w:ascii="Arial" w:hAnsi="Arial" w:cs="Arial"/>
          <w:color w:val="000000"/>
        </w:rPr>
        <w:t>、系统管路保温层</w:t>
      </w:r>
      <w:r>
        <w:rPr>
          <w:rFonts w:ascii="Arial" w:hAnsi="Arial" w:cs="Arial"/>
          <w:color w:val="000000"/>
        </w:rPr>
        <w:t>-</w:t>
      </w:r>
      <w:r>
        <w:rPr>
          <w:rFonts w:ascii="Arial" w:hAnsi="Arial" w:cs="Arial"/>
          <w:color w:val="000000"/>
        </w:rPr>
        <w:t>管路保温层完好</w:t>
      </w:r>
    </w:p>
    <w:p w14:paraId="57C571E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28</w:t>
      </w:r>
      <w:r>
        <w:rPr>
          <w:rFonts w:ascii="Arial" w:hAnsi="Arial" w:cs="Arial"/>
          <w:color w:val="000000"/>
        </w:rPr>
        <w:t>、炒灶设备：炉体完好，各开关正常使用并且无漏气现象，手轮灵活。风机风阀开关灵活，风机绝缘阻值正常。炉膛内耐火圈、耐火泥无破损，保证其完整。喷火嘴无堵塞燃烧正常，无离焰、红火。</w:t>
      </w:r>
    </w:p>
    <w:p w14:paraId="4CAF1F3B"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29</w:t>
      </w:r>
      <w:r>
        <w:rPr>
          <w:rFonts w:ascii="Arial" w:hAnsi="Arial" w:cs="Arial"/>
          <w:color w:val="000000"/>
        </w:rPr>
        <w:t>、面包机：检查电加热是否正常，检查温度是否正常。</w:t>
      </w:r>
    </w:p>
    <w:p w14:paraId="754DE76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30</w:t>
      </w:r>
      <w:r>
        <w:rPr>
          <w:rFonts w:ascii="Arial" w:hAnsi="Arial" w:cs="Arial"/>
          <w:color w:val="000000"/>
        </w:rPr>
        <w:t>、冷热毛巾柜：检查电气部分是否正常，检查开关是</w:t>
      </w:r>
      <w:r>
        <w:rPr>
          <w:rFonts w:ascii="Arial" w:hAnsi="Arial" w:cs="Arial"/>
          <w:color w:val="000000"/>
        </w:rPr>
        <w:t xml:space="preserve"> </w:t>
      </w:r>
      <w:r>
        <w:rPr>
          <w:rFonts w:ascii="Arial" w:hAnsi="Arial" w:cs="Arial"/>
          <w:color w:val="000000"/>
        </w:rPr>
        <w:t>否正常。</w:t>
      </w:r>
    </w:p>
    <w:p w14:paraId="48B28958"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31</w:t>
      </w:r>
      <w:r>
        <w:rPr>
          <w:rFonts w:ascii="Arial" w:hAnsi="Arial" w:cs="Arial"/>
          <w:color w:val="000000"/>
        </w:rPr>
        <w:t>、单星水盆：对感应器进行检查，对水嘴流量进行</w:t>
      </w:r>
      <w:r>
        <w:rPr>
          <w:rFonts w:ascii="Arial" w:hAnsi="Arial" w:cs="Arial"/>
          <w:color w:val="000000"/>
        </w:rPr>
        <w:t xml:space="preserve"> </w:t>
      </w:r>
      <w:r>
        <w:rPr>
          <w:rFonts w:ascii="Arial" w:hAnsi="Arial" w:cs="Arial"/>
          <w:color w:val="000000"/>
        </w:rPr>
        <w:t>检查，清洗过滤嘴</w:t>
      </w:r>
    </w:p>
    <w:p w14:paraId="044BE0A5"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32</w:t>
      </w:r>
      <w:r>
        <w:rPr>
          <w:rFonts w:ascii="Arial" w:hAnsi="Arial" w:cs="Arial"/>
          <w:color w:val="000000"/>
        </w:rPr>
        <w:t>、平台雪柜（双门）：对设备压缩机进行检验、过滤网</w:t>
      </w:r>
      <w:r>
        <w:rPr>
          <w:rFonts w:ascii="Arial" w:hAnsi="Arial" w:cs="Arial"/>
          <w:color w:val="000000"/>
        </w:rPr>
        <w:t>&amp;</w:t>
      </w:r>
      <w:r>
        <w:rPr>
          <w:rFonts w:ascii="Arial" w:hAnsi="Arial" w:cs="Arial"/>
          <w:color w:val="000000"/>
        </w:rPr>
        <w:t>过滤器清洗，控制面板、按键、显示数值进行检查及效验。</w:t>
      </w:r>
    </w:p>
    <w:p w14:paraId="6DF5CE1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35</w:t>
      </w:r>
      <w:r>
        <w:rPr>
          <w:rFonts w:ascii="Arial" w:hAnsi="Arial" w:cs="Arial"/>
          <w:color w:val="000000"/>
        </w:rPr>
        <w:t>、双头矮仔炉：检查燃气阀门是否正常，检查灶头喷</w:t>
      </w:r>
      <w:r>
        <w:rPr>
          <w:rFonts w:ascii="Arial" w:hAnsi="Arial" w:cs="Arial"/>
          <w:color w:val="000000"/>
        </w:rPr>
        <w:t xml:space="preserve"> </w:t>
      </w:r>
      <w:r>
        <w:rPr>
          <w:rFonts w:ascii="Arial" w:hAnsi="Arial" w:cs="Arial"/>
          <w:color w:val="000000"/>
        </w:rPr>
        <w:t>嘴是否正常</w:t>
      </w:r>
    </w:p>
    <w:p w14:paraId="09F0326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36</w:t>
      </w:r>
      <w:r>
        <w:rPr>
          <w:rFonts w:ascii="Arial" w:hAnsi="Arial" w:cs="Arial"/>
          <w:color w:val="000000"/>
        </w:rPr>
        <w:t>、地灶：检查蒸汽阀门是否正常</w:t>
      </w:r>
    </w:p>
    <w:p w14:paraId="5EC98DFA"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37</w:t>
      </w:r>
      <w:r>
        <w:rPr>
          <w:rFonts w:ascii="Arial" w:hAnsi="Arial" w:cs="Arial"/>
          <w:color w:val="000000"/>
        </w:rPr>
        <w:t>、港式炉灶（单头）：检查蒸汽阀门是否正常，检查电气是</w:t>
      </w:r>
    </w:p>
    <w:p w14:paraId="7558886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否正常</w:t>
      </w:r>
    </w:p>
    <w:p w14:paraId="60750C43"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38</w:t>
      </w:r>
      <w:r>
        <w:rPr>
          <w:rFonts w:ascii="Arial" w:hAnsi="Arial" w:cs="Arial"/>
          <w:color w:val="000000"/>
        </w:rPr>
        <w:t>、三门蒸柜：检查燃气阀门是否正常，检查进出水部分是否正常，检查电气部分是否正常，并定期进行除垢</w:t>
      </w:r>
    </w:p>
    <w:p w14:paraId="05645F81"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lastRenderedPageBreak/>
        <w:t>39</w:t>
      </w:r>
      <w:r>
        <w:rPr>
          <w:rFonts w:ascii="Arial" w:hAnsi="Arial" w:cs="Arial"/>
          <w:color w:val="000000"/>
        </w:rPr>
        <w:t>、直立式四门冷藏柜：对设备压缩机进行检验、过滤网</w:t>
      </w:r>
      <w:r>
        <w:rPr>
          <w:rFonts w:ascii="Arial" w:hAnsi="Arial" w:cs="Arial"/>
          <w:color w:val="000000"/>
        </w:rPr>
        <w:t>&amp;</w:t>
      </w:r>
      <w:r>
        <w:rPr>
          <w:rFonts w:ascii="Arial" w:hAnsi="Arial" w:cs="Arial"/>
          <w:color w:val="000000"/>
        </w:rPr>
        <w:t>过滤器清洗，控制面板、按键、显示数值进行检查及效验</w:t>
      </w:r>
    </w:p>
    <w:p w14:paraId="76B08052"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40</w:t>
      </w:r>
      <w:r>
        <w:rPr>
          <w:rFonts w:ascii="Arial" w:hAnsi="Arial" w:cs="Arial"/>
          <w:color w:val="000000"/>
        </w:rPr>
        <w:t>、绞肉机：检查电加热部分是否正常，检查机械部分是否正常</w:t>
      </w:r>
    </w:p>
    <w:p w14:paraId="1C61BE71" w14:textId="3F3E864E"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41</w:t>
      </w:r>
      <w:r>
        <w:rPr>
          <w:rFonts w:ascii="Arial" w:hAnsi="Arial" w:cs="Arial"/>
          <w:color w:val="000000"/>
        </w:rPr>
        <w:t>、热水器：检查电气部分是否正常，检查进水出水及节门是否正常，并定期进行除垢消毒</w:t>
      </w:r>
    </w:p>
    <w:p w14:paraId="6CD3B03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42</w:t>
      </w:r>
      <w:r>
        <w:rPr>
          <w:rFonts w:ascii="Arial" w:hAnsi="Arial" w:cs="Arial"/>
          <w:color w:val="000000"/>
        </w:rPr>
        <w:t>、果汁机：检查电加热部分是否正常，检查机械部分是否正常</w:t>
      </w:r>
    </w:p>
    <w:p w14:paraId="101D2766"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43</w:t>
      </w:r>
      <w:r>
        <w:rPr>
          <w:rFonts w:ascii="Arial" w:hAnsi="Arial" w:cs="Arial"/>
          <w:color w:val="000000"/>
        </w:rPr>
        <w:t>、暖饭车：检查电加热部分是否正常，检查开关及温度显示是否正常</w:t>
      </w:r>
    </w:p>
    <w:p w14:paraId="497D24AF"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44</w:t>
      </w:r>
      <w:r>
        <w:rPr>
          <w:rFonts w:ascii="Arial" w:hAnsi="Arial" w:cs="Arial"/>
          <w:color w:val="000000"/>
        </w:rPr>
        <w:t>、暖汤车：检查电加热部分是否正常，检查开关及温度显示是否正常</w:t>
      </w:r>
    </w:p>
    <w:p w14:paraId="60F522F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45</w:t>
      </w:r>
      <w:r>
        <w:rPr>
          <w:rFonts w:ascii="Arial" w:hAnsi="Arial" w:cs="Arial"/>
          <w:color w:val="000000"/>
        </w:rPr>
        <w:t>、消毒柜：检查电气部分是否正常，检查开关及</w:t>
      </w:r>
      <w:r>
        <w:rPr>
          <w:rFonts w:ascii="Arial" w:hAnsi="Arial" w:cs="Arial"/>
          <w:color w:val="000000"/>
        </w:rPr>
        <w:t xml:space="preserve"> </w:t>
      </w:r>
      <w:r>
        <w:rPr>
          <w:rFonts w:ascii="Arial" w:hAnsi="Arial" w:cs="Arial"/>
          <w:color w:val="000000"/>
        </w:rPr>
        <w:t>是否正常</w:t>
      </w:r>
    </w:p>
    <w:p w14:paraId="374C46D0"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46</w:t>
      </w:r>
      <w:r>
        <w:rPr>
          <w:rFonts w:ascii="Arial" w:hAnsi="Arial" w:cs="Arial"/>
          <w:color w:val="000000"/>
        </w:rPr>
        <w:t>、洗碗机：检查电气部分是否正常，检查水温是否正常，检查进出水部分知否工作正常，检查节门是否完好</w:t>
      </w:r>
    </w:p>
    <w:p w14:paraId="0445598E"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47</w:t>
      </w:r>
      <w:r>
        <w:rPr>
          <w:rFonts w:ascii="Arial" w:hAnsi="Arial" w:cs="Arial"/>
          <w:color w:val="000000"/>
        </w:rPr>
        <w:t>、微波炉：检查电源部分是否工作正常，检查面板按键功能是否正常。</w:t>
      </w:r>
    </w:p>
    <w:p w14:paraId="738954B4"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48</w:t>
      </w:r>
      <w:r>
        <w:rPr>
          <w:rFonts w:ascii="Arial" w:hAnsi="Arial" w:cs="Arial"/>
          <w:color w:val="000000"/>
        </w:rPr>
        <w:t>、电磁炉：检查电源部分是否工作正常，检查面</w:t>
      </w:r>
      <w:r>
        <w:rPr>
          <w:rFonts w:ascii="Arial" w:hAnsi="Arial" w:cs="Arial"/>
          <w:color w:val="000000"/>
        </w:rPr>
        <w:t xml:space="preserve"> </w:t>
      </w:r>
      <w:r>
        <w:rPr>
          <w:rFonts w:ascii="Arial" w:hAnsi="Arial" w:cs="Arial"/>
          <w:color w:val="000000"/>
        </w:rPr>
        <w:t>板按键功能是否正常。</w:t>
      </w:r>
    </w:p>
    <w:p w14:paraId="76837F7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49</w:t>
      </w:r>
      <w:r>
        <w:rPr>
          <w:rFonts w:ascii="Arial" w:hAnsi="Arial" w:cs="Arial"/>
          <w:color w:val="000000"/>
        </w:rPr>
        <w:t>、制冰机：对设备压缩机进行检验、过滤网</w:t>
      </w:r>
      <w:r>
        <w:rPr>
          <w:rFonts w:ascii="Arial" w:hAnsi="Arial" w:cs="Arial"/>
          <w:color w:val="000000"/>
        </w:rPr>
        <w:t>&amp;</w:t>
      </w:r>
      <w:r>
        <w:rPr>
          <w:rFonts w:ascii="Arial" w:hAnsi="Arial" w:cs="Arial"/>
          <w:color w:val="000000"/>
        </w:rPr>
        <w:t>过滤器清洗更换消毒，控制面板、按键、数值</w:t>
      </w:r>
      <w:r>
        <w:rPr>
          <w:rFonts w:ascii="Arial" w:hAnsi="Arial" w:cs="Arial"/>
          <w:color w:val="000000"/>
        </w:rPr>
        <w:t xml:space="preserve"> </w:t>
      </w:r>
      <w:r>
        <w:rPr>
          <w:rFonts w:ascii="Arial" w:hAnsi="Arial" w:cs="Arial"/>
          <w:color w:val="000000"/>
        </w:rPr>
        <w:t>进行检查及效验，检查进出水是否正常</w:t>
      </w:r>
    </w:p>
    <w:p w14:paraId="2DBDDEA9"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50</w:t>
      </w:r>
      <w:r>
        <w:rPr>
          <w:rFonts w:ascii="Arial" w:hAnsi="Arial" w:cs="Arial"/>
          <w:color w:val="000000"/>
        </w:rPr>
        <w:t>、洗杯机：检查电气部分是否正常，检查温度是否正常，检查进出水部分是否正常</w:t>
      </w:r>
    </w:p>
    <w:p w14:paraId="579C2482" w14:textId="60D29B4A"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51</w:t>
      </w:r>
      <w:r>
        <w:rPr>
          <w:rFonts w:ascii="Arial" w:hAnsi="Arial" w:cs="Arial"/>
          <w:color w:val="000000"/>
        </w:rPr>
        <w:t>、乙方对酒店所有厨房设备进行保养及维修，保证所有厨房设备的正常运行。</w:t>
      </w:r>
    </w:p>
    <w:p w14:paraId="1C3171E9" w14:textId="6EBE5C90"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投标截止日期：</w:t>
      </w:r>
      <w:r w:rsidR="00160A4F">
        <w:rPr>
          <w:rFonts w:ascii="Arial" w:hAnsi="Arial" w:cs="Arial" w:hint="eastAsia"/>
          <w:color w:val="000000"/>
        </w:rPr>
        <w:t xml:space="preserve">  </w:t>
      </w:r>
    </w:p>
    <w:p w14:paraId="2FEBB397" w14:textId="77777777" w:rsidR="00B8172B" w:rsidRDefault="00B8172B" w:rsidP="00B8172B">
      <w:pPr>
        <w:pStyle w:val="NormalWeb"/>
        <w:spacing w:before="75" w:beforeAutospacing="0" w:after="75" w:afterAutospacing="0"/>
        <w:rPr>
          <w:rFonts w:ascii="Arial" w:hAnsi="Arial" w:cs="Arial"/>
          <w:color w:val="000000"/>
        </w:rPr>
      </w:pPr>
      <w:r>
        <w:rPr>
          <w:rFonts w:ascii="Arial" w:hAnsi="Arial" w:cs="Arial"/>
          <w:color w:val="000000"/>
        </w:rPr>
        <w:t>附件为：酒店目前维保的设备清单</w:t>
      </w:r>
    </w:p>
    <w:p w14:paraId="4952FFC7" w14:textId="77777777" w:rsidR="008611BA" w:rsidRPr="00B8172B" w:rsidRDefault="008611BA"/>
    <w:sectPr w:rsidR="008611BA" w:rsidRPr="00B817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2B"/>
    <w:rsid w:val="0011178C"/>
    <w:rsid w:val="00160A4F"/>
    <w:rsid w:val="003B468A"/>
    <w:rsid w:val="00640651"/>
    <w:rsid w:val="007744BA"/>
    <w:rsid w:val="008611BA"/>
    <w:rsid w:val="00961A23"/>
    <w:rsid w:val="00B8172B"/>
    <w:rsid w:val="00C573B8"/>
    <w:rsid w:val="00D25C32"/>
    <w:rsid w:val="00F51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3D63"/>
  <w15:chartTrackingRefBased/>
  <w15:docId w15:val="{D5878A78-1CBF-E544-9FF5-83072A1D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B8172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B8172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B8172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B8172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B8172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B8172B"/>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B8172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B8172B"/>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B8172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72B"/>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B8172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B8172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B8172B"/>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B8172B"/>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B8172B"/>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B8172B"/>
    <w:rPr>
      <w:rFonts w:cstheme="majorBidi"/>
      <w:b/>
      <w:bCs/>
      <w:color w:val="595959" w:themeColor="text1" w:themeTint="A6"/>
    </w:rPr>
  </w:style>
  <w:style w:type="character" w:customStyle="1" w:styleId="Heading8Char">
    <w:name w:val="Heading 8 Char"/>
    <w:basedOn w:val="DefaultParagraphFont"/>
    <w:link w:val="Heading8"/>
    <w:uiPriority w:val="9"/>
    <w:semiHidden/>
    <w:rsid w:val="00B8172B"/>
    <w:rPr>
      <w:rFonts w:cstheme="majorBidi"/>
      <w:color w:val="595959" w:themeColor="text1" w:themeTint="A6"/>
    </w:rPr>
  </w:style>
  <w:style w:type="character" w:customStyle="1" w:styleId="Heading9Char">
    <w:name w:val="Heading 9 Char"/>
    <w:basedOn w:val="DefaultParagraphFont"/>
    <w:link w:val="Heading9"/>
    <w:uiPriority w:val="9"/>
    <w:semiHidden/>
    <w:rsid w:val="00B8172B"/>
    <w:rPr>
      <w:rFonts w:eastAsiaTheme="majorEastAsia" w:cstheme="majorBidi"/>
      <w:color w:val="595959" w:themeColor="text1" w:themeTint="A6"/>
    </w:rPr>
  </w:style>
  <w:style w:type="paragraph" w:styleId="Title">
    <w:name w:val="Title"/>
    <w:basedOn w:val="Normal"/>
    <w:next w:val="Normal"/>
    <w:link w:val="TitleChar"/>
    <w:uiPriority w:val="10"/>
    <w:qFormat/>
    <w:rsid w:val="00B817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7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72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B8172B"/>
    <w:pPr>
      <w:spacing w:before="160"/>
      <w:jc w:val="center"/>
    </w:pPr>
    <w:rPr>
      <w:i/>
      <w:iCs/>
      <w:color w:val="404040" w:themeColor="text1" w:themeTint="BF"/>
    </w:rPr>
  </w:style>
  <w:style w:type="character" w:customStyle="1" w:styleId="QuoteChar">
    <w:name w:val="Quote Char"/>
    <w:basedOn w:val="DefaultParagraphFont"/>
    <w:link w:val="Quote"/>
    <w:uiPriority w:val="29"/>
    <w:rsid w:val="00B8172B"/>
    <w:rPr>
      <w:i/>
      <w:iCs/>
      <w:color w:val="404040" w:themeColor="text1" w:themeTint="BF"/>
    </w:rPr>
  </w:style>
  <w:style w:type="paragraph" w:styleId="ListParagraph">
    <w:name w:val="List Paragraph"/>
    <w:basedOn w:val="Normal"/>
    <w:uiPriority w:val="34"/>
    <w:qFormat/>
    <w:rsid w:val="00B8172B"/>
    <w:pPr>
      <w:ind w:left="720"/>
      <w:contextualSpacing/>
    </w:pPr>
  </w:style>
  <w:style w:type="character" w:styleId="IntenseEmphasis">
    <w:name w:val="Intense Emphasis"/>
    <w:basedOn w:val="DefaultParagraphFont"/>
    <w:uiPriority w:val="21"/>
    <w:qFormat/>
    <w:rsid w:val="00B8172B"/>
    <w:rPr>
      <w:i/>
      <w:iCs/>
      <w:color w:val="0F4761" w:themeColor="accent1" w:themeShade="BF"/>
    </w:rPr>
  </w:style>
  <w:style w:type="paragraph" w:styleId="IntenseQuote">
    <w:name w:val="Intense Quote"/>
    <w:basedOn w:val="Normal"/>
    <w:next w:val="Normal"/>
    <w:link w:val="IntenseQuoteChar"/>
    <w:uiPriority w:val="30"/>
    <w:qFormat/>
    <w:rsid w:val="00B81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72B"/>
    <w:rPr>
      <w:i/>
      <w:iCs/>
      <w:color w:val="0F4761" w:themeColor="accent1" w:themeShade="BF"/>
    </w:rPr>
  </w:style>
  <w:style w:type="character" w:styleId="IntenseReference">
    <w:name w:val="Intense Reference"/>
    <w:basedOn w:val="DefaultParagraphFont"/>
    <w:uiPriority w:val="32"/>
    <w:qFormat/>
    <w:rsid w:val="00B8172B"/>
    <w:rPr>
      <w:b/>
      <w:bCs/>
      <w:smallCaps/>
      <w:color w:val="0F4761" w:themeColor="accent1" w:themeShade="BF"/>
      <w:spacing w:val="5"/>
    </w:rPr>
  </w:style>
  <w:style w:type="paragraph" w:styleId="NormalWeb">
    <w:name w:val="Normal (Web)"/>
    <w:basedOn w:val="Normal"/>
    <w:uiPriority w:val="99"/>
    <w:unhideWhenUsed/>
    <w:rsid w:val="00B8172B"/>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Yang</dc:creator>
  <cp:keywords/>
  <dc:description/>
  <cp:lastModifiedBy>Howard Shu</cp:lastModifiedBy>
  <cp:revision>6</cp:revision>
  <dcterms:created xsi:type="dcterms:W3CDTF">2026-06-09T10:11:00Z</dcterms:created>
  <dcterms:modified xsi:type="dcterms:W3CDTF">2026-06-10T07:39:00Z</dcterms:modified>
</cp:coreProperties>
</file>